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34B7" w14:textId="77777777" w:rsidR="00E52898" w:rsidRDefault="00782F02">
      <w:pPr>
        <w:spacing w:before="240" w:after="240" w:line="240" w:lineRule="auto"/>
        <w:jc w:val="center"/>
      </w:pPr>
      <w:r>
        <w:rPr>
          <w:b/>
          <w:bCs/>
          <w:color w:val="000000"/>
          <w:sz w:val="24"/>
          <w:szCs w:val="24"/>
        </w:rPr>
        <w:t>AVISO DE PRIVACIDAD</w:t>
      </w:r>
    </w:p>
    <w:p w14:paraId="6D9B5A6C" w14:textId="6E925DF9" w:rsidR="00E52898" w:rsidRDefault="00782F02">
      <w:pPr>
        <w:spacing w:before="240" w:after="240" w:line="240" w:lineRule="auto"/>
        <w:jc w:val="both"/>
      </w:pPr>
      <w:r>
        <w:rPr>
          <w:color w:val="000000"/>
          <w:sz w:val="24"/>
          <w:szCs w:val="24"/>
        </w:rPr>
        <w:t xml:space="preserve">De conformidad con lo establecido en la Ley Federal de Protección de Datos Personales en Posesión de los Particulares, </w:t>
      </w:r>
      <w:r w:rsidR="00A000CA">
        <w:rPr>
          <w:b/>
          <w:bCs/>
          <w:color w:val="000000"/>
          <w:sz w:val="24"/>
          <w:szCs w:val="24"/>
        </w:rPr>
        <w:t xml:space="preserve">Los </w:t>
      </w:r>
      <w:proofErr w:type="spellStart"/>
      <w:r w:rsidR="00A000CA">
        <w:rPr>
          <w:b/>
          <w:bCs/>
          <w:color w:val="000000"/>
          <w:sz w:val="24"/>
          <w:szCs w:val="24"/>
        </w:rPr>
        <w:t>Angeles</w:t>
      </w:r>
      <w:proofErr w:type="spellEnd"/>
      <w:r w:rsidR="00A000CA">
        <w:rPr>
          <w:b/>
          <w:bCs/>
          <w:color w:val="000000"/>
          <w:sz w:val="24"/>
          <w:szCs w:val="24"/>
        </w:rPr>
        <w:t xml:space="preserve"> Alternative Learnig Center</w:t>
      </w:r>
      <w:r>
        <w:rPr>
          <w:color w:val="000000"/>
          <w:sz w:val="24"/>
          <w:szCs w:val="24"/>
        </w:rPr>
        <w:t xml:space="preserve"> pone a su disposición el siguiente aviso de privacidad.</w:t>
      </w:r>
    </w:p>
    <w:p w14:paraId="7BE8E16F" w14:textId="79B5B68F" w:rsidR="00E52898" w:rsidRDefault="00782F02">
      <w:pPr>
        <w:spacing w:before="240" w:after="240" w:line="240" w:lineRule="auto"/>
        <w:jc w:val="both"/>
      </w:pPr>
      <w:r>
        <w:rPr>
          <w:b/>
          <w:bCs/>
          <w:color w:val="000000"/>
          <w:sz w:val="24"/>
          <w:szCs w:val="24"/>
        </w:rPr>
        <w:br/>
      </w:r>
      <w:r w:rsidR="00A000CA">
        <w:rPr>
          <w:b/>
          <w:bCs/>
          <w:color w:val="000000"/>
          <w:sz w:val="24"/>
          <w:szCs w:val="24"/>
        </w:rPr>
        <w:t xml:space="preserve">Los </w:t>
      </w:r>
      <w:proofErr w:type="spellStart"/>
      <w:r w:rsidR="00A000CA">
        <w:rPr>
          <w:b/>
          <w:bCs/>
          <w:color w:val="000000"/>
          <w:sz w:val="24"/>
          <w:szCs w:val="24"/>
        </w:rPr>
        <w:t>Angeles</w:t>
      </w:r>
      <w:proofErr w:type="spellEnd"/>
      <w:r w:rsidR="00A000CA">
        <w:rPr>
          <w:b/>
          <w:bCs/>
          <w:color w:val="000000"/>
          <w:sz w:val="24"/>
          <w:szCs w:val="24"/>
        </w:rPr>
        <w:t xml:space="preserve"> Alternative Learnig Center</w:t>
      </w:r>
      <w:r>
        <w:rPr>
          <w:color w:val="000000"/>
          <w:sz w:val="24"/>
          <w:szCs w:val="24"/>
        </w:rPr>
        <w:t>, es responsable del uso y protección de sus datos personales, en este sentido y atendiendo las obligaciones legales establecidas en la Ley Federal de Protección de Datos Personales en Posesión de los Particulares, a través de este instrumento se informa a los titulares de los datos, la información que de ellos se recaba y los fines que se le darán a dicha información.</w:t>
      </w:r>
    </w:p>
    <w:p w14:paraId="301D5770" w14:textId="133A8E32" w:rsidR="00E52898" w:rsidRDefault="00782F02">
      <w:pPr>
        <w:spacing w:before="240" w:after="240" w:line="240" w:lineRule="auto"/>
        <w:jc w:val="both"/>
      </w:pPr>
      <w:r>
        <w:rPr>
          <w:color w:val="000000"/>
          <w:sz w:val="24"/>
          <w:szCs w:val="24"/>
        </w:rPr>
        <w:br/>
        <w:t xml:space="preserve">Además de lo anterior, informamos a usted que </w:t>
      </w:r>
      <w:r w:rsidR="00A000CA">
        <w:rPr>
          <w:b/>
          <w:bCs/>
          <w:color w:val="000000"/>
          <w:sz w:val="24"/>
          <w:szCs w:val="24"/>
        </w:rPr>
        <w:t xml:space="preserve">Los </w:t>
      </w:r>
      <w:proofErr w:type="spellStart"/>
      <w:r w:rsidR="00A000CA">
        <w:rPr>
          <w:b/>
          <w:bCs/>
          <w:color w:val="000000"/>
          <w:sz w:val="24"/>
          <w:szCs w:val="24"/>
        </w:rPr>
        <w:t>Angeles</w:t>
      </w:r>
      <w:proofErr w:type="spellEnd"/>
      <w:r w:rsidR="00A000CA">
        <w:rPr>
          <w:b/>
          <w:bCs/>
          <w:color w:val="000000"/>
          <w:sz w:val="24"/>
          <w:szCs w:val="24"/>
        </w:rPr>
        <w:t xml:space="preserve"> Alternative Learnig Center</w:t>
      </w:r>
      <w:r>
        <w:rPr>
          <w:color w:val="000000"/>
          <w:sz w:val="24"/>
          <w:szCs w:val="24"/>
        </w:rPr>
        <w:t>, tiene su domicilio ubicado en:</w:t>
      </w:r>
    </w:p>
    <w:p w14:paraId="70B01DC1" w14:textId="0F97A761" w:rsidR="00E52898" w:rsidRPr="00A000CA" w:rsidRDefault="00782F02" w:rsidP="00A000CA">
      <w:pPr>
        <w:spacing w:before="240" w:after="240" w:line="240" w:lineRule="auto"/>
        <w:ind w:left="450"/>
        <w:jc w:val="both"/>
        <w:rPr>
          <w:b/>
          <w:bCs/>
          <w:color w:val="000000"/>
          <w:sz w:val="24"/>
          <w:szCs w:val="24"/>
        </w:rPr>
      </w:pPr>
      <w:r>
        <w:rPr>
          <w:color w:val="000000"/>
          <w:sz w:val="24"/>
          <w:szCs w:val="24"/>
        </w:rPr>
        <w:br/>
      </w:r>
      <w:r w:rsidR="00A000CA" w:rsidRPr="00A000CA">
        <w:rPr>
          <w:b/>
          <w:bCs/>
          <w:color w:val="000000"/>
          <w:sz w:val="24"/>
          <w:szCs w:val="24"/>
        </w:rPr>
        <w:t>Pinos 891, Col. Hacienda los Morales, San Nicolas de los Garza, N. L.</w:t>
      </w:r>
      <w:r w:rsidR="00A000CA">
        <w:rPr>
          <w:b/>
          <w:bCs/>
          <w:color w:val="000000"/>
          <w:sz w:val="24"/>
          <w:szCs w:val="24"/>
        </w:rPr>
        <w:t xml:space="preserve">,                </w:t>
      </w:r>
      <w:r w:rsidR="00A000CA" w:rsidRPr="00A000CA">
        <w:rPr>
          <w:b/>
          <w:bCs/>
          <w:color w:val="000000"/>
          <w:sz w:val="24"/>
          <w:szCs w:val="24"/>
        </w:rPr>
        <w:t xml:space="preserve"> C.P. 66495</w:t>
      </w:r>
      <w:r w:rsidR="00A000CA">
        <w:rPr>
          <w:b/>
          <w:bCs/>
          <w:color w:val="000000"/>
          <w:sz w:val="24"/>
          <w:szCs w:val="24"/>
        </w:rPr>
        <w:t>, Tel 81-83 94 4000</w:t>
      </w:r>
    </w:p>
    <w:p w14:paraId="2F726C8D" w14:textId="77777777" w:rsidR="00E52898" w:rsidRDefault="00782F02">
      <w:pPr>
        <w:spacing w:before="240" w:after="240" w:line="240" w:lineRule="auto"/>
        <w:jc w:val="both"/>
      </w:pPr>
      <w:r>
        <w:rPr>
          <w:color w:val="000000"/>
          <w:sz w:val="24"/>
          <w:szCs w:val="24"/>
        </w:rPr>
        <w:br/>
        <w:t>Los datos personales que recabamos de usted serán utilizados para las siguientes finalidades, las cuales son necesarias para concretar nuestra relación con usted, así como para atender los servicios y/o pedidos que solicite:</w:t>
      </w:r>
    </w:p>
    <w:p w14:paraId="53BB2561" w14:textId="5CF4FFBA" w:rsidR="00E52898" w:rsidRPr="00901C3B" w:rsidRDefault="00782F02">
      <w:pPr>
        <w:spacing w:before="240" w:after="240" w:line="240" w:lineRule="auto"/>
        <w:ind w:left="450"/>
        <w:jc w:val="both"/>
        <w:rPr>
          <w:b/>
          <w:bCs/>
        </w:rPr>
      </w:pPr>
      <w:r>
        <w:rPr>
          <w:color w:val="000000"/>
          <w:sz w:val="24"/>
          <w:szCs w:val="24"/>
        </w:rPr>
        <w:br/>
      </w:r>
      <w:r w:rsidR="00901C3B" w:rsidRPr="00901C3B">
        <w:rPr>
          <w:b/>
          <w:bCs/>
          <w:color w:val="000000"/>
          <w:sz w:val="24"/>
          <w:szCs w:val="24"/>
        </w:rPr>
        <w:t>Dar de alta en plataformas de la Secretaría de Educación, así como plataforma interna para mantener comunicación</w:t>
      </w:r>
    </w:p>
    <w:p w14:paraId="4D95D101" w14:textId="77777777" w:rsidR="00E52898" w:rsidRDefault="00782F02">
      <w:pPr>
        <w:spacing w:before="240" w:after="240" w:line="240" w:lineRule="auto"/>
        <w:jc w:val="both"/>
      </w:pPr>
      <w:r>
        <w:rPr>
          <w:color w:val="000000"/>
          <w:sz w:val="24"/>
          <w:szCs w:val="24"/>
        </w:rPr>
        <w:br/>
        <w:t>Para llevar a cabo las finalidades descritas en el presente aviso de privacidad, utilizaremos los siguientes datos personales:</w:t>
      </w:r>
    </w:p>
    <w:p w14:paraId="077FFA3E" w14:textId="4B3E3863" w:rsidR="00E52898" w:rsidRDefault="00782F02">
      <w:pPr>
        <w:spacing w:before="240" w:after="240" w:line="240" w:lineRule="auto"/>
        <w:ind w:left="450"/>
        <w:jc w:val="both"/>
      </w:pPr>
      <w:r>
        <w:rPr>
          <w:color w:val="000000"/>
          <w:sz w:val="24"/>
          <w:szCs w:val="24"/>
        </w:rPr>
        <w:br/>
      </w:r>
      <w:r w:rsidR="00901C3B">
        <w:rPr>
          <w:color w:val="000000"/>
          <w:sz w:val="24"/>
          <w:szCs w:val="24"/>
        </w:rPr>
        <w:t>Nombres, domicilio, número telefónico, correos electrónicos, CURP y RFC</w:t>
      </w:r>
    </w:p>
    <w:p w14:paraId="53AFDF0F" w14:textId="77777777" w:rsidR="00E52898" w:rsidRDefault="00782F02">
      <w:pPr>
        <w:spacing w:before="240" w:after="240" w:line="240" w:lineRule="auto"/>
        <w:jc w:val="both"/>
      </w:pPr>
      <w:r>
        <w:rPr>
          <w:color w:val="000000"/>
          <w:sz w:val="24"/>
          <w:szCs w:val="24"/>
        </w:rPr>
        <w:br/>
        <w:t>Por otra parte, informamos a usted, que sus datos personales no serán compartidos con ninguna autoridad, empresa, organización o persona distintas a nosotros y serán utilizados exclusivamente para los fines señalados.</w:t>
      </w:r>
    </w:p>
    <w:p w14:paraId="1D0D27AE" w14:textId="77777777" w:rsidR="00E52898" w:rsidRDefault="00782F02">
      <w:pPr>
        <w:spacing w:before="240" w:after="240" w:line="240" w:lineRule="auto"/>
        <w:jc w:val="both"/>
      </w:pPr>
      <w:r>
        <w:rPr>
          <w:color w:val="000000"/>
          <w:sz w:val="24"/>
          <w:szCs w:val="24"/>
        </w:rPr>
        <w:br/>
        <w:t xml:space="preserve">Usted tiene en todo momento el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de igual manera, </w:t>
      </w:r>
      <w:r>
        <w:rPr>
          <w:color w:val="000000"/>
          <w:sz w:val="24"/>
          <w:szCs w:val="24"/>
        </w:rPr>
        <w:lastRenderedPageBreak/>
        <w:t>tiene derecho a que su información se elimine de nuestros registros o bases de datos cuando considere que la misma no está siendo utilizada adecuadamente (Cancelación); así como también a oponerse al uso de sus datos personales para fines específicos (Oposición). Estos derechos se conocen como derechos ARCO.</w:t>
      </w:r>
    </w:p>
    <w:p w14:paraId="1CB800E6" w14:textId="77777777" w:rsidR="00E52898" w:rsidRDefault="00782F02">
      <w:pPr>
        <w:spacing w:before="240" w:after="240" w:line="240" w:lineRule="auto"/>
        <w:jc w:val="both"/>
      </w:pPr>
      <w:r>
        <w:rPr>
          <w:color w:val="000000"/>
          <w:sz w:val="24"/>
          <w:szCs w:val="24"/>
        </w:rPr>
        <w:br/>
        <w:t>Para el ejercicio de cualquiera de los derechos ARCO, se deberá presentar la solicitud respectiva a través de los formatos que estarán a su disposición en:</w:t>
      </w:r>
    </w:p>
    <w:p w14:paraId="5A07445B" w14:textId="6591C068" w:rsidR="00E52898" w:rsidRPr="00A000CA" w:rsidRDefault="00A000CA">
      <w:pPr>
        <w:spacing w:before="240" w:after="240" w:line="240" w:lineRule="auto"/>
        <w:ind w:left="450"/>
        <w:jc w:val="both"/>
        <w:rPr>
          <w:b/>
          <w:bCs/>
        </w:rPr>
      </w:pPr>
      <w:r w:rsidRPr="00A000CA">
        <w:rPr>
          <w:b/>
          <w:bCs/>
          <w:color w:val="000000"/>
          <w:sz w:val="24"/>
          <w:szCs w:val="24"/>
        </w:rPr>
        <w:t xml:space="preserve">Mural Web </w:t>
      </w:r>
      <w:proofErr w:type="spellStart"/>
      <w:r w:rsidRPr="00A000CA">
        <w:rPr>
          <w:b/>
          <w:bCs/>
          <w:color w:val="000000"/>
          <w:sz w:val="24"/>
          <w:szCs w:val="24"/>
        </w:rPr>
        <w:t>Innovat</w:t>
      </w:r>
      <w:proofErr w:type="spellEnd"/>
    </w:p>
    <w:p w14:paraId="63D637DD" w14:textId="77777777" w:rsidR="00E52898" w:rsidRDefault="00782F02">
      <w:pPr>
        <w:spacing w:before="240" w:after="240" w:line="240" w:lineRule="auto"/>
        <w:jc w:val="both"/>
      </w:pPr>
      <w:r>
        <w:rPr>
          <w:color w:val="000000"/>
          <w:sz w:val="24"/>
          <w:szCs w:val="24"/>
        </w:rPr>
        <w:br/>
        <w:t>Lo anterior también servirá para conocer el procedimiento y requisitos para el ejercicio de los derechos ARCO.</w:t>
      </w:r>
    </w:p>
    <w:p w14:paraId="6D921C2E" w14:textId="77777777" w:rsidR="00901C3B" w:rsidRDefault="00782F02" w:rsidP="00901C3B">
      <w:pPr>
        <w:spacing w:after="0" w:line="240" w:lineRule="auto"/>
        <w:jc w:val="both"/>
        <w:rPr>
          <w:color w:val="000000"/>
          <w:sz w:val="24"/>
          <w:szCs w:val="24"/>
        </w:rPr>
      </w:pPr>
      <w:r>
        <w:rPr>
          <w:color w:val="000000"/>
          <w:sz w:val="24"/>
          <w:szCs w:val="24"/>
        </w:rPr>
        <w:br/>
        <w:t>En todo caso la respuesta a la solicitud se dará en el siguiente plazo:</w:t>
      </w:r>
      <w:r w:rsidR="00A000CA">
        <w:rPr>
          <w:color w:val="000000"/>
          <w:sz w:val="24"/>
          <w:szCs w:val="24"/>
        </w:rPr>
        <w:t xml:space="preserve"> </w:t>
      </w:r>
    </w:p>
    <w:p w14:paraId="2C2A0D33" w14:textId="78B5B29D" w:rsidR="00E52898" w:rsidRDefault="00A000CA" w:rsidP="00901C3B">
      <w:pPr>
        <w:spacing w:after="0" w:line="240" w:lineRule="auto"/>
        <w:jc w:val="both"/>
      </w:pPr>
      <w:r w:rsidRPr="00A000CA">
        <w:rPr>
          <w:b/>
          <w:bCs/>
          <w:color w:val="000000"/>
          <w:sz w:val="24"/>
          <w:szCs w:val="24"/>
        </w:rPr>
        <w:t>48 horas.</w:t>
      </w:r>
      <w:r>
        <w:rPr>
          <w:color w:val="000000"/>
          <w:sz w:val="24"/>
          <w:szCs w:val="24"/>
        </w:rPr>
        <w:t xml:space="preserve"> </w:t>
      </w:r>
    </w:p>
    <w:p w14:paraId="6449374A" w14:textId="77777777" w:rsidR="00E52898" w:rsidRDefault="00782F02">
      <w:pPr>
        <w:spacing w:before="240" w:after="240" w:line="240" w:lineRule="auto"/>
        <w:jc w:val="both"/>
      </w:pPr>
      <w:r>
        <w:rPr>
          <w:color w:val="000000"/>
          <w:sz w:val="24"/>
          <w:szCs w:val="24"/>
        </w:rPr>
        <w:br/>
        <w:t>Los datos de contacto de la persona o departamento de datos personales, que está a cargo de dar trámite a las solicitudes de derechos ARCO, son los siguientes:</w:t>
      </w:r>
    </w:p>
    <w:p w14:paraId="67DB02F3" w14:textId="77777777" w:rsidR="00E52898" w:rsidRDefault="00782F02">
      <w:pPr>
        <w:spacing w:before="240" w:after="240" w:line="240" w:lineRule="auto"/>
        <w:ind w:left="450"/>
        <w:jc w:val="both"/>
      </w:pPr>
      <w:r>
        <w:rPr>
          <w:color w:val="000000"/>
          <w:sz w:val="24"/>
          <w:szCs w:val="24"/>
        </w:rPr>
        <w:t>a) Nombre del responsable: Señale el nombre del departamento o del área encargada de dar respuesta a las solicitudes relacionadas con el ejercicio de los derechos ARCO:</w:t>
      </w:r>
    </w:p>
    <w:p w14:paraId="580D01C9" w14:textId="77777777" w:rsidR="00E52898" w:rsidRDefault="00782F02">
      <w:pPr>
        <w:spacing w:before="240" w:after="240" w:line="240" w:lineRule="auto"/>
        <w:ind w:left="450"/>
        <w:jc w:val="both"/>
      </w:pPr>
      <w:r>
        <w:rPr>
          <w:color w:val="000000"/>
          <w:sz w:val="24"/>
          <w:szCs w:val="24"/>
        </w:rPr>
        <w:t>b) Domicilio:</w:t>
      </w:r>
    </w:p>
    <w:p w14:paraId="19FFA658" w14:textId="77777777" w:rsidR="00901C3B" w:rsidRDefault="00901C3B" w:rsidP="00901C3B">
      <w:pPr>
        <w:spacing w:before="240" w:after="240" w:line="240" w:lineRule="auto"/>
        <w:ind w:left="450"/>
        <w:rPr>
          <w:b/>
          <w:bCs/>
          <w:color w:val="000000"/>
          <w:sz w:val="24"/>
          <w:szCs w:val="24"/>
        </w:rPr>
      </w:pPr>
      <w:r w:rsidRPr="00A000CA">
        <w:rPr>
          <w:b/>
          <w:bCs/>
          <w:color w:val="000000"/>
          <w:sz w:val="24"/>
          <w:szCs w:val="24"/>
        </w:rPr>
        <w:t>Pinos 891, Col. Hacienda los Morales, San Nicolas de los Garza, N. L.</w:t>
      </w:r>
      <w:r>
        <w:rPr>
          <w:b/>
          <w:bCs/>
          <w:color w:val="000000"/>
          <w:sz w:val="24"/>
          <w:szCs w:val="24"/>
        </w:rPr>
        <w:t xml:space="preserve">,                </w:t>
      </w:r>
      <w:r w:rsidRPr="00A000CA">
        <w:rPr>
          <w:b/>
          <w:bCs/>
          <w:color w:val="000000"/>
          <w:sz w:val="24"/>
          <w:szCs w:val="24"/>
        </w:rPr>
        <w:t xml:space="preserve"> C.P. 66495</w:t>
      </w:r>
      <w:r>
        <w:rPr>
          <w:b/>
          <w:bCs/>
          <w:color w:val="000000"/>
          <w:sz w:val="24"/>
          <w:szCs w:val="24"/>
        </w:rPr>
        <w:t>, Tel 81-83 94 4000</w:t>
      </w:r>
    </w:p>
    <w:p w14:paraId="314AFC1F" w14:textId="6A0341C9" w:rsidR="00E52898" w:rsidRDefault="00782F02" w:rsidP="00901C3B">
      <w:pPr>
        <w:spacing w:before="240" w:after="240" w:line="240" w:lineRule="auto"/>
        <w:ind w:left="450"/>
      </w:pPr>
      <w:r>
        <w:rPr>
          <w:color w:val="000000"/>
          <w:sz w:val="24"/>
          <w:szCs w:val="24"/>
        </w:rPr>
        <w:br/>
        <w:t>Cabe mencionar, que en cualquier momento usted puede revocar su consentimiento para el uso de sus datos personales. Del mismo modo, 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se requiera seguir tratando sus datos personales. Asimismo, usted deberá considerar que para ciertos fines la revocación de su consentimiento implicará que no podamos seguir prestando el servicio que nos solicitó, o la conclusión de su relación con nosotros.</w:t>
      </w:r>
    </w:p>
    <w:p w14:paraId="24B71046" w14:textId="77777777" w:rsidR="00E52898" w:rsidRDefault="00782F02">
      <w:pPr>
        <w:spacing w:before="240" w:after="240" w:line="240" w:lineRule="auto"/>
        <w:jc w:val="both"/>
      </w:pPr>
      <w:r>
        <w:rPr>
          <w:color w:val="000000"/>
          <w:sz w:val="24"/>
          <w:szCs w:val="24"/>
        </w:rPr>
        <w:br/>
        <w:t>Para revocar el consentimiento que usted otorga en este acto o para limitar su divulgación, se deberá presentar la solicitud respectiva a través de los formatos que estarán a su disposición en:</w:t>
      </w:r>
    </w:p>
    <w:p w14:paraId="1DF80D32" w14:textId="1A26C080" w:rsidR="00E52898" w:rsidRPr="00901C3B" w:rsidRDefault="00782F02">
      <w:pPr>
        <w:spacing w:before="240" w:after="240" w:line="240" w:lineRule="auto"/>
        <w:ind w:left="450"/>
        <w:jc w:val="both"/>
        <w:rPr>
          <w:b/>
          <w:bCs/>
        </w:rPr>
      </w:pPr>
      <w:r>
        <w:rPr>
          <w:color w:val="000000"/>
          <w:sz w:val="24"/>
          <w:szCs w:val="24"/>
        </w:rPr>
        <w:lastRenderedPageBreak/>
        <w:br/>
      </w:r>
      <w:r w:rsidR="00901C3B" w:rsidRPr="00901C3B">
        <w:rPr>
          <w:b/>
          <w:bCs/>
          <w:color w:val="000000"/>
          <w:sz w:val="24"/>
          <w:szCs w:val="24"/>
        </w:rPr>
        <w:t>Publicación en página interna del Colegio ibosto.edu.mx</w:t>
      </w:r>
    </w:p>
    <w:p w14:paraId="501F00BE" w14:textId="77777777" w:rsidR="00E52898" w:rsidRDefault="00782F02">
      <w:pPr>
        <w:spacing w:before="240" w:after="240" w:line="240" w:lineRule="auto"/>
        <w:jc w:val="both"/>
      </w:pPr>
      <w:r>
        <w:rPr>
          <w:color w:val="000000"/>
          <w:sz w:val="24"/>
          <w:szCs w:val="24"/>
        </w:rPr>
        <w:br/>
        <w:t>Del mismo modo, podrá solicitar la información para conocer el procedimiento y requisitos para la revocación del consentimiento, así como limitar el uso y divulgación de su información personal.</w:t>
      </w:r>
    </w:p>
    <w:p w14:paraId="506C6119" w14:textId="10794B4D" w:rsidR="00901C3B" w:rsidRDefault="00782F02" w:rsidP="00901C3B">
      <w:pPr>
        <w:spacing w:before="240" w:after="240" w:line="240" w:lineRule="auto"/>
        <w:jc w:val="both"/>
        <w:rPr>
          <w:color w:val="000000"/>
          <w:sz w:val="24"/>
          <w:szCs w:val="24"/>
        </w:rPr>
      </w:pPr>
      <w:r>
        <w:rPr>
          <w:color w:val="000000"/>
          <w:sz w:val="24"/>
          <w:szCs w:val="24"/>
        </w:rPr>
        <w:br/>
        <w:t xml:space="preserve">En cualquier caso, la respuesta a las peticiones se dará a conocer en el siguiente plazo: </w:t>
      </w:r>
      <w:r w:rsidR="00901C3B">
        <w:rPr>
          <w:color w:val="000000"/>
          <w:sz w:val="24"/>
          <w:szCs w:val="24"/>
        </w:rPr>
        <w:t>48 horas</w:t>
      </w:r>
    </w:p>
    <w:p w14:paraId="68D5E162" w14:textId="2BE16ED5" w:rsidR="00E52898" w:rsidRDefault="00782F02">
      <w:pPr>
        <w:spacing w:before="240" w:after="240" w:line="240" w:lineRule="auto"/>
        <w:jc w:val="both"/>
      </w:pPr>
      <w:r>
        <w:rPr>
          <w:color w:val="000000"/>
          <w:sz w:val="24"/>
          <w:szCs w:val="24"/>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 por lo cual, nos comprometemos a mantenerlo informado sobre los cambios que pueda sufrir el presente aviso de privacidad, sin embargo, usted puede solicitar información sobre si el mismo ha sufrido algún cambio a través de los formatos que estarán a su disposición en:</w:t>
      </w:r>
    </w:p>
    <w:p w14:paraId="70345C9E" w14:textId="63F721F4" w:rsidR="00E52898" w:rsidRDefault="00901C3B">
      <w:pPr>
        <w:spacing w:before="240" w:after="240" w:line="240" w:lineRule="auto"/>
        <w:ind w:left="450"/>
        <w:jc w:val="both"/>
      </w:pPr>
      <w:r w:rsidRPr="00A000CA">
        <w:rPr>
          <w:b/>
          <w:bCs/>
          <w:color w:val="000000"/>
          <w:sz w:val="24"/>
          <w:szCs w:val="24"/>
        </w:rPr>
        <w:t>Pinos 891, Col. Hacienda los Morales, San Nicolas de los Garza, N. L.</w:t>
      </w:r>
      <w:r>
        <w:rPr>
          <w:b/>
          <w:bCs/>
          <w:color w:val="000000"/>
          <w:sz w:val="24"/>
          <w:szCs w:val="24"/>
        </w:rPr>
        <w:t xml:space="preserve">,                </w:t>
      </w:r>
      <w:r w:rsidRPr="00A000CA">
        <w:rPr>
          <w:b/>
          <w:bCs/>
          <w:color w:val="000000"/>
          <w:sz w:val="24"/>
          <w:szCs w:val="24"/>
        </w:rPr>
        <w:t xml:space="preserve"> C.P. 66495</w:t>
      </w:r>
      <w:r>
        <w:rPr>
          <w:b/>
          <w:bCs/>
          <w:color w:val="000000"/>
          <w:sz w:val="24"/>
          <w:szCs w:val="24"/>
        </w:rPr>
        <w:t>, Tel 81-83 94 4000</w:t>
      </w:r>
    </w:p>
    <w:p w14:paraId="23D20872" w14:textId="332B9FED" w:rsidR="00E52898" w:rsidRDefault="00782F02">
      <w:pPr>
        <w:spacing w:before="240" w:after="240" w:line="240" w:lineRule="auto"/>
        <w:jc w:val="right"/>
      </w:pPr>
      <w:r>
        <w:rPr>
          <w:color w:val="000000"/>
          <w:sz w:val="24"/>
          <w:szCs w:val="24"/>
        </w:rPr>
        <w:br/>
        <w:t>Última actualizac</w:t>
      </w:r>
      <w:r w:rsidR="00901C3B">
        <w:rPr>
          <w:color w:val="000000"/>
          <w:sz w:val="24"/>
          <w:szCs w:val="24"/>
        </w:rPr>
        <w:t>ión</w:t>
      </w:r>
    </w:p>
    <w:p w14:paraId="4B9AB862" w14:textId="01BADCCE" w:rsidR="00E52898" w:rsidRDefault="00901C3B">
      <w:pPr>
        <w:spacing w:before="240" w:after="240" w:line="240" w:lineRule="auto"/>
        <w:jc w:val="right"/>
      </w:pPr>
      <w:r>
        <w:rPr>
          <w:color w:val="000000"/>
          <w:sz w:val="24"/>
          <w:szCs w:val="24"/>
        </w:rPr>
        <w:t>10</w:t>
      </w:r>
      <w:r w:rsidR="00782F02">
        <w:rPr>
          <w:color w:val="000000"/>
          <w:sz w:val="24"/>
          <w:szCs w:val="24"/>
        </w:rPr>
        <w:t>/0</w:t>
      </w:r>
      <w:r>
        <w:rPr>
          <w:color w:val="000000"/>
          <w:sz w:val="24"/>
          <w:szCs w:val="24"/>
        </w:rPr>
        <w:t>5</w:t>
      </w:r>
      <w:r w:rsidR="00782F02">
        <w:rPr>
          <w:color w:val="000000"/>
          <w:sz w:val="24"/>
          <w:szCs w:val="24"/>
        </w:rPr>
        <w:t>/202</w:t>
      </w:r>
      <w:r w:rsidR="00D719D9">
        <w:rPr>
          <w:color w:val="000000"/>
          <w:sz w:val="24"/>
          <w:szCs w:val="24"/>
        </w:rPr>
        <w:t>5</w:t>
      </w:r>
    </w:p>
    <w:sectPr w:rsidR="00E52898" w:rsidSect="000F6147">
      <w:footerReference w:type="default" r:id="rId8"/>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B657" w14:textId="77777777" w:rsidR="003B059B" w:rsidRDefault="003B059B" w:rsidP="006E0FDA">
      <w:pPr>
        <w:spacing w:after="0" w:line="240" w:lineRule="auto"/>
      </w:pPr>
      <w:r>
        <w:separator/>
      </w:r>
    </w:p>
  </w:endnote>
  <w:endnote w:type="continuationSeparator" w:id="0">
    <w:p w14:paraId="3A1E1690" w14:textId="77777777" w:rsidR="003B059B" w:rsidRDefault="003B059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66494"/>
      <w:docPartObj>
        <w:docPartGallery w:val="Page Numbers (Bottom of Page)"/>
        <w:docPartUnique/>
      </w:docPartObj>
    </w:sdtPr>
    <w:sdtContent>
      <w:sdt>
        <w:sdtPr>
          <w:id w:val="854065776"/>
          <w:docPartObj>
            <w:docPartGallery w:val="Page Numbers (Top of Page)"/>
            <w:docPartUnique/>
          </w:docPartObj>
        </w:sdtPr>
        <w:sdtContent>
          <w:p w14:paraId="50D35760" w14:textId="77777777" w:rsidR="00B54688" w:rsidRDefault="00782F02">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B50C" w14:textId="77777777" w:rsidR="003B059B" w:rsidRDefault="003B059B" w:rsidP="006E0FDA">
      <w:pPr>
        <w:spacing w:after="0" w:line="240" w:lineRule="auto"/>
      </w:pPr>
      <w:r>
        <w:separator/>
      </w:r>
    </w:p>
  </w:footnote>
  <w:footnote w:type="continuationSeparator" w:id="0">
    <w:p w14:paraId="0A7E766A" w14:textId="77777777" w:rsidR="003B059B" w:rsidRDefault="003B059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7F1"/>
    <w:multiLevelType w:val="hybridMultilevel"/>
    <w:tmpl w:val="DFDA59E8"/>
    <w:lvl w:ilvl="0" w:tplc="95919177">
      <w:start w:val="1"/>
      <w:numFmt w:val="decimal"/>
      <w:lvlText w:val="%1."/>
      <w:lvlJc w:val="left"/>
      <w:pPr>
        <w:ind w:left="720" w:hanging="360"/>
      </w:pPr>
    </w:lvl>
    <w:lvl w:ilvl="1" w:tplc="95919177" w:tentative="1">
      <w:start w:val="1"/>
      <w:numFmt w:val="lowerLetter"/>
      <w:lvlText w:val="%2."/>
      <w:lvlJc w:val="left"/>
      <w:pPr>
        <w:ind w:left="1440" w:hanging="360"/>
      </w:pPr>
    </w:lvl>
    <w:lvl w:ilvl="2" w:tplc="95919177" w:tentative="1">
      <w:start w:val="1"/>
      <w:numFmt w:val="lowerRoman"/>
      <w:lvlText w:val="%3."/>
      <w:lvlJc w:val="right"/>
      <w:pPr>
        <w:ind w:left="2160" w:hanging="180"/>
      </w:pPr>
    </w:lvl>
    <w:lvl w:ilvl="3" w:tplc="95919177" w:tentative="1">
      <w:start w:val="1"/>
      <w:numFmt w:val="decimal"/>
      <w:lvlText w:val="%4."/>
      <w:lvlJc w:val="left"/>
      <w:pPr>
        <w:ind w:left="2880" w:hanging="360"/>
      </w:pPr>
    </w:lvl>
    <w:lvl w:ilvl="4" w:tplc="95919177" w:tentative="1">
      <w:start w:val="1"/>
      <w:numFmt w:val="lowerLetter"/>
      <w:lvlText w:val="%5."/>
      <w:lvlJc w:val="left"/>
      <w:pPr>
        <w:ind w:left="3600" w:hanging="360"/>
      </w:pPr>
    </w:lvl>
    <w:lvl w:ilvl="5" w:tplc="95919177" w:tentative="1">
      <w:start w:val="1"/>
      <w:numFmt w:val="lowerRoman"/>
      <w:lvlText w:val="%6."/>
      <w:lvlJc w:val="right"/>
      <w:pPr>
        <w:ind w:left="4320" w:hanging="180"/>
      </w:pPr>
    </w:lvl>
    <w:lvl w:ilvl="6" w:tplc="95919177" w:tentative="1">
      <w:start w:val="1"/>
      <w:numFmt w:val="decimal"/>
      <w:lvlText w:val="%7."/>
      <w:lvlJc w:val="left"/>
      <w:pPr>
        <w:ind w:left="5040" w:hanging="360"/>
      </w:pPr>
    </w:lvl>
    <w:lvl w:ilvl="7" w:tplc="95919177" w:tentative="1">
      <w:start w:val="1"/>
      <w:numFmt w:val="lowerLetter"/>
      <w:lvlText w:val="%8."/>
      <w:lvlJc w:val="left"/>
      <w:pPr>
        <w:ind w:left="5760" w:hanging="360"/>
      </w:pPr>
    </w:lvl>
    <w:lvl w:ilvl="8" w:tplc="95919177"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3660DB"/>
    <w:multiLevelType w:val="hybridMultilevel"/>
    <w:tmpl w:val="1F22AEE8"/>
    <w:lvl w:ilvl="0" w:tplc="95968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6369501">
    <w:abstractNumId w:val="4"/>
  </w:num>
  <w:num w:numId="2" w16cid:durableId="1241402416">
    <w:abstractNumId w:val="6"/>
  </w:num>
  <w:num w:numId="3" w16cid:durableId="1839733188">
    <w:abstractNumId w:val="7"/>
  </w:num>
  <w:num w:numId="4" w16cid:durableId="2127579269">
    <w:abstractNumId w:val="5"/>
  </w:num>
  <w:num w:numId="5" w16cid:durableId="298417515">
    <w:abstractNumId w:val="2"/>
  </w:num>
  <w:num w:numId="6" w16cid:durableId="42800645">
    <w:abstractNumId w:val="1"/>
  </w:num>
  <w:num w:numId="7" w16cid:durableId="833763181">
    <w:abstractNumId w:val="3"/>
  </w:num>
  <w:num w:numId="8" w16cid:durableId="848102204">
    <w:abstractNumId w:val="8"/>
  </w:num>
  <w:num w:numId="9" w16cid:durableId="83873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059B"/>
    <w:rsid w:val="003B5299"/>
    <w:rsid w:val="00493A0C"/>
    <w:rsid w:val="004D6B48"/>
    <w:rsid w:val="004F4142"/>
    <w:rsid w:val="00531A4E"/>
    <w:rsid w:val="00535F5A"/>
    <w:rsid w:val="00555F58"/>
    <w:rsid w:val="00636389"/>
    <w:rsid w:val="006E6663"/>
    <w:rsid w:val="00782F02"/>
    <w:rsid w:val="008B3AC2"/>
    <w:rsid w:val="008F680D"/>
    <w:rsid w:val="008F768E"/>
    <w:rsid w:val="00901C3B"/>
    <w:rsid w:val="00A000CA"/>
    <w:rsid w:val="00AC197E"/>
    <w:rsid w:val="00B21D59"/>
    <w:rsid w:val="00B54688"/>
    <w:rsid w:val="00BD419F"/>
    <w:rsid w:val="00D719D9"/>
    <w:rsid w:val="00DA4A3B"/>
    <w:rsid w:val="00DF064E"/>
    <w:rsid w:val="00E16427"/>
    <w:rsid w:val="00E52898"/>
    <w:rsid w:val="00FB4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55B1"/>
  <w15:docId w15:val="{4F9B6C07-DC93-B640-9DAB-357731E4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es-ES_trad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es-ES_trad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4319</Characters>
  <Application>Microsoft Office Word</Application>
  <DocSecurity>0</DocSecurity>
  <Lines>98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Luis Enrique Peña Cazares</cp:lastModifiedBy>
  <cp:revision>2</cp:revision>
  <cp:lastPrinted>2026-06-10T18:57:00Z</cp:lastPrinted>
  <dcterms:created xsi:type="dcterms:W3CDTF">2026-06-10T21:51:00Z</dcterms:created>
  <dcterms:modified xsi:type="dcterms:W3CDTF">2026-06-10T21:51:00Z</dcterms:modified>
</cp:coreProperties>
</file>